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9" w:type="pct"/>
        <w:jc w:val="center"/>
        <w:tblCellSpacing w:w="0" w:type="dxa"/>
        <w:tblInd w:w="-6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7"/>
      </w:tblGrid>
      <w:tr w:rsidR="00EA1E4B" w:rsidTr="00EA1E4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 xml:space="preserve">Zaproszenie do składania </w:t>
            </w:r>
            <w:r w:rsidR="00CF5EC7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ofert na remont łazienki – ubikacji.</w:t>
            </w:r>
          </w:p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Szkoła Podstawowa im. dr. H. Jordana w Ksawerowie zaprasza do składani</w:t>
            </w:r>
            <w:r w:rsidR="00CF5E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a ofert  cenow</w:t>
            </w:r>
            <w:r w:rsidR="000D4D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ych na realizację prac remontowo</w:t>
            </w:r>
            <w:r w:rsidR="00CF5E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– instalacyjnych pn. „ </w:t>
            </w:r>
            <w:r w:rsidR="00CF5EC7" w:rsidRPr="00CF5E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Remont</w:t>
            </w:r>
            <w:r w:rsidR="00CF5EC7" w:rsidRPr="00CF5EC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pl-PL"/>
              </w:rPr>
              <w:t xml:space="preserve"> łazienki – ubikacji chłopięcej w budynku Szkoły Podstawowej w Ksawerowie</w:t>
            </w:r>
            <w:r w:rsidR="007D26D0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pl-PL"/>
              </w:rPr>
              <w:t>” ( ok.13m²)</w:t>
            </w:r>
            <w:r w:rsidR="00CF5EC7" w:rsidRPr="00CF5EC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pl-PL"/>
              </w:rPr>
              <w:t>.</w:t>
            </w:r>
          </w:p>
        </w:tc>
      </w:tr>
      <w:tr w:rsidR="00EA1E4B" w:rsidTr="00EA1E4B">
        <w:trPr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EA1E4B" w:rsidRDefault="00CF5EC7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 xml:space="preserve">Opis </w:t>
            </w:r>
            <w:r w:rsidR="000D4D88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>prac remontowo</w:t>
            </w:r>
            <w:r w:rsidRPr="00CF5E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pl-PL"/>
              </w:rPr>
              <w:t xml:space="preserve"> – instalacyjnych</w:t>
            </w:r>
          </w:p>
          <w:p w:rsidR="00EA1E4B" w:rsidRDefault="00DC5B87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Skrobanie</w:t>
            </w:r>
            <w:r w:rsidR="00BB31F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dwukrotne malowanie ścian i sufitów farbami emulsyjnymi.</w:t>
            </w:r>
          </w:p>
          <w:p w:rsidR="00DC5B87" w:rsidRDefault="00DC5B87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Odbicie tynków i ich o</w:t>
            </w:r>
            <w:r w:rsidR="00AF1E5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tworzenie wraz z izolacją.</w:t>
            </w:r>
          </w:p>
          <w:p w:rsidR="00DC5B87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Gruntowanie powierzchni ścian i sufitów przed malowaniem i układaniem płytek.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Wyburzenie ścianek działowych.</w:t>
            </w:r>
          </w:p>
          <w:p w:rsidR="00BB31FF" w:rsidRDefault="007D26D0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Demontaż posadzki z płytek</w:t>
            </w:r>
            <w:r w:rsidR="00BB31F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</w:t>
            </w:r>
          </w:p>
          <w:p w:rsidR="00BB31FF" w:rsidRDefault="007D26D0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Demontaż płytek ze ścian.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Wykonanie nowych okładzin ściennych z płytek.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Wykonanie posadzki z płytek.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Wykonanie zabudowy rur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wodno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– kanalizacyjnych z płyt gipsowo – kartonowych.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Wykonanie gładzi gipsowych powyżej płytek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Montaż drzwi wraz z obróbką.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Wykonanie ścianek sanitariatów z płyt HPL.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Wykonanie izolacji na ścianach i posadzkach.</w:t>
            </w:r>
          </w:p>
          <w:p w:rsidR="00BB31FF" w:rsidRDefault="00BB31FF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Wymiana instalacji </w:t>
            </w:r>
            <w:r w:rsidR="000B63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wodno-kanalizacyjnej w łazience wraz z dostarczeniem nowych urządzeń sanitarnych</w:t>
            </w:r>
            <w:r w:rsidR="007D26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i wyposażenia ( dozowniki, pojemniki na papier)</w:t>
            </w:r>
            <w:r w:rsidR="000B63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</w:t>
            </w:r>
          </w:p>
          <w:p w:rsidR="000B635A" w:rsidRDefault="000B635A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Wymiana instalacji elektrycznej wraz z osprzętem.</w:t>
            </w:r>
          </w:p>
          <w:p w:rsidR="000B635A" w:rsidRDefault="000B635A" w:rsidP="000B635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</w:p>
          <w:p w:rsidR="000B635A" w:rsidRDefault="000B635A" w:rsidP="000B635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Inne ustalenia:</w:t>
            </w:r>
          </w:p>
          <w:p w:rsidR="00EA1E4B" w:rsidRDefault="00EA1E4B" w:rsidP="00AF1E59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</w:p>
          <w:p w:rsidR="00EA1E4B" w:rsidRDefault="000B635A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Prace budowlano – instalacyjne muszą zostać wykonane w</w:t>
            </w:r>
            <w:r w:rsidR="007D26D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terminie od 1.07.2015 r do 31.07</w:t>
            </w:r>
            <w:r w:rsidR="00EA1E4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2015 r.</w:t>
            </w:r>
          </w:p>
          <w:p w:rsidR="0018204B" w:rsidRDefault="0018204B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Wykonawca prac zobowiązuje się do uprzątnięcia terenu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prac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( gruz, wymieniona armatura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itp.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) na koszt własny.</w:t>
            </w:r>
          </w:p>
          <w:p w:rsidR="0018204B" w:rsidRDefault="00AF1E59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Wykonawca prac zobowiązuje się do zakupienia materiałów posiadających atest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y</w:t>
            </w:r>
            <w:r w:rsidR="00097DA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dla</w:t>
            </w:r>
            <w:r w:rsidR="002856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szkół</w:t>
            </w:r>
            <w:r w:rsidR="002856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 i wykonania prac zgodnie z obowiązującymi przepisami Prawa Budowlanego.</w:t>
            </w:r>
          </w:p>
          <w:p w:rsidR="00EA1E4B" w:rsidRDefault="0018204B" w:rsidP="00216215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Gwarancja wykonawcy  na wykonany remont wynosi – 3 lata.</w:t>
            </w:r>
          </w:p>
          <w:p w:rsidR="00EA1E4B" w:rsidRPr="00A96E28" w:rsidRDefault="00EA1E4B" w:rsidP="00A96E28">
            <w:pPr>
              <w:numPr>
                <w:ilvl w:val="0"/>
                <w:numId w:val="1"/>
              </w:numPr>
              <w:spacing w:after="0" w:line="210" w:lineRule="atLeast"/>
              <w:ind w:left="48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Oferta powinna zawierać :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 w:rsidRP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- nazwę i adres oferenta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  <w:t>- ceny netto i brutto</w:t>
            </w:r>
            <w:r w:rsidRP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, które nie ulegną zmianie, przez cały okres trwania umowy.</w:t>
            </w:r>
          </w:p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Składanie ofert</w:t>
            </w:r>
          </w:p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Ofertę prosimy przesłać listownie,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faxem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, mailem lub dostarczyć osobiście w ter</w:t>
            </w:r>
            <w:r w:rsidR="000B63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 xml:space="preserve">minie do dnia 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10</w:t>
            </w:r>
            <w:r w:rsidR="000B63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.06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.2015 r.</w:t>
            </w:r>
          </w:p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Miejsce składania ofert</w:t>
            </w:r>
          </w:p>
          <w:p w:rsidR="00EA1E4B" w:rsidRDefault="00EA1E4B">
            <w:pPr>
              <w:spacing w:before="240" w:after="240" w:line="210" w:lineRule="atLeast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Sekretariat Szkoły Podstawowej im. dr. H. Jordana w Ksawerowie, ul. Zachodnia 33.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Wszelkich informacji pod numerem 42 215 81 68 udziela sekretarz szkoły Barbara Miksa</w:t>
            </w:r>
            <w:r w:rsidR="00A96E2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pl-PL"/>
              </w:rPr>
              <w:t>w godz. 8.00 – 15.00.</w:t>
            </w:r>
          </w:p>
        </w:tc>
      </w:tr>
    </w:tbl>
    <w:p w:rsidR="007D26D0" w:rsidRPr="00645BEB" w:rsidRDefault="007D26D0" w:rsidP="007D26D0">
      <w:pP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</w:pP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lastRenderedPageBreak/>
        <w:t>Istnieje możliwość obejrzenia miejsca remontu, po uzgodnieniu terminu z sekretariatem szkoły.</w:t>
      </w:r>
    </w:p>
    <w:p w:rsidR="007D26D0" w:rsidRDefault="007D26D0" w:rsidP="007D26D0">
      <w:pP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</w:pP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Dyrektor szkoły zastrzega sobie prawo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 xml:space="preserve"> do  nie</w:t>
      </w: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wybrania żadnej oferty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 xml:space="preserve"> bez podania przyczyny</w:t>
      </w:r>
      <w:r w:rsidRPr="00645BE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pl-PL"/>
        </w:rPr>
        <w:t>.</w:t>
      </w:r>
    </w:p>
    <w:p w:rsidR="00111E78" w:rsidRDefault="00111E78"/>
    <w:p w:rsidR="00BC396A" w:rsidRDefault="00BC396A"/>
    <w:p w:rsidR="00BC396A" w:rsidRDefault="00BC396A"/>
    <w:p w:rsidR="00BC396A" w:rsidRDefault="00BC396A"/>
    <w:p w:rsidR="00BC396A" w:rsidRDefault="00BC396A"/>
    <w:p w:rsidR="00BC396A" w:rsidRDefault="00BC396A"/>
    <w:p w:rsidR="00BC396A" w:rsidRDefault="00BC396A"/>
    <w:p w:rsidR="00BC396A" w:rsidRDefault="00BC396A"/>
    <w:p w:rsidR="00BC396A" w:rsidRDefault="00BC396A"/>
    <w:p w:rsidR="00BC396A" w:rsidRDefault="00BC396A"/>
    <w:sectPr w:rsidR="00BC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EE9"/>
    <w:multiLevelType w:val="multilevel"/>
    <w:tmpl w:val="E6D2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66"/>
    <w:rsid w:val="00097DA9"/>
    <w:rsid w:val="000B635A"/>
    <w:rsid w:val="000D4D88"/>
    <w:rsid w:val="00111E78"/>
    <w:rsid w:val="0018204B"/>
    <w:rsid w:val="002856A8"/>
    <w:rsid w:val="003A7236"/>
    <w:rsid w:val="007D26D0"/>
    <w:rsid w:val="00A96E28"/>
    <w:rsid w:val="00A97E66"/>
    <w:rsid w:val="00AF1E59"/>
    <w:rsid w:val="00BB31FF"/>
    <w:rsid w:val="00BC396A"/>
    <w:rsid w:val="00C10EE8"/>
    <w:rsid w:val="00CF5EC7"/>
    <w:rsid w:val="00DC5B87"/>
    <w:rsid w:val="00EA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5E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5E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2015-05-27T12:06:00Z</cp:lastPrinted>
  <dcterms:created xsi:type="dcterms:W3CDTF">2015-05-28T12:10:00Z</dcterms:created>
  <dcterms:modified xsi:type="dcterms:W3CDTF">2015-05-28T12:10:00Z</dcterms:modified>
</cp:coreProperties>
</file>